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0" w:rsidRPr="00B802C0" w:rsidRDefault="00B802C0" w:rsidP="00B8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>29 сентября 2011 года N 50-ЗО</w:t>
      </w:r>
    </w:p>
    <w:p w:rsidR="00B802C0" w:rsidRPr="00B802C0" w:rsidRDefault="00B802C0" w:rsidP="00B8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802C0" w:rsidRPr="00B802C0" w:rsidRDefault="00B802C0" w:rsidP="00B8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ТВЕРСКАЯ ОБЛАСТЬ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ЗАКОН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ОТДЕЛЬНЫХ ВОПРОСАХ ОРГАНИЗАЦИИ И ДЕЯТЕЛЬНОСТИ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КОНТРОЛЬНО-СЧЕТНЫХ ОРГАНОВ МУНИЦИПАЛЬНЫХ ОБРАЗОВАНИЙ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ТВЕРСКОЙ ОБЛАСТИ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29 сентября 2011 года </w:t>
      </w:r>
    </w:p>
    <w:p w:rsidR="00B802C0" w:rsidRPr="00B802C0" w:rsidRDefault="00B802C0" w:rsidP="00B802C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B802C0" w:rsidRPr="00B802C0" w:rsidRDefault="00B802C0" w:rsidP="00B802C0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5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802C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Тверской области от 01.11.2021 N 60-ЗО) </w:t>
      </w:r>
    </w:p>
    <w:p w:rsidR="00B802C0" w:rsidRPr="00B802C0" w:rsidRDefault="00B802C0" w:rsidP="00B8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Закон регулирует отдельные вопросы организации и деятельности контрольно-счетных органов муниципальных образований Тверской области (далее - контрольно-счетные органы) в соответствии с Федеральным </w:t>
      </w:r>
      <w:hyperlink r:id="rId6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N </w:t>
      </w:r>
      <w:hyperlink r:id="rId7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6-ФЗ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закон).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 и термины, используемые в настоящем Законе, применяются в том же значении, что и в Федеральном </w:t>
      </w:r>
      <w:hyperlink r:id="rId8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наряду с полномочиями, установленными Федеральным </w:t>
      </w:r>
      <w:hyperlink r:id="rId9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законами, уставом и нормативными правовыми актами представительного органа муниципального образования, осуществляет следующие полномочия: </w:t>
      </w:r>
      <w:proofErr w:type="gramEnd"/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принимает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 Тверской области, порядка управления и распоряжения муниципальным имуществом;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утратил силу. - </w:t>
      </w:r>
      <w:hyperlink r:id="rId10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от 01.11.2021 N 60-ЗО;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готовит и вносит в органы местного самоуправления муниципальных образований Тверской области предложения, направленные на устранение недостатков, выявленных в ходе проведения контрольных и экспертно-аналитических мероприятий.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муниципальные органы муниципальных образований Тверской области, иные органы, организации,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по их запросам информацию, документы</w:t>
      </w:r>
      <w:proofErr w:type="gramEnd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необходимые для проведения контрольных и экспертно-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аналитических мероприятий в течение 14 дней со дня поступления соответствующего запроса. </w:t>
      </w:r>
    </w:p>
    <w:p w:rsidR="00B802C0" w:rsidRPr="00B802C0" w:rsidRDefault="00B802C0" w:rsidP="00B8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8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 от 01.11.2021 N 60-ЗО)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"/>
      <w:bookmarkEnd w:id="0"/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1 статьи 14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должны незамедлительно (в течение 24 часов) уведомить об этом председателя соответствующего контрольно-счетного органа по </w:t>
      </w:r>
      <w:hyperlink w:anchor="p69" w:history="1">
        <w:r w:rsidRPr="00B80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Закону (в письменной форме, по электронной почте, факсимильной связью) с приложением</w:t>
      </w:r>
      <w:proofErr w:type="gramEnd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актов опечатывания касс, кассовых и служебных помещений, складов и архивов, изъятия документов и материалов.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 являются их неотъемлемой частью.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</w:t>
      </w: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 1 октября 2011 года, но не ранее дня его официального опубликования.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Тверской области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А.В.ШЕВЕЛЕВ </w:t>
      </w:r>
    </w:p>
    <w:p w:rsidR="00B802C0" w:rsidRPr="00B802C0" w:rsidRDefault="00B802C0" w:rsidP="00B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Тверь </w:t>
      </w:r>
    </w:p>
    <w:p w:rsidR="00B802C0" w:rsidRPr="00B802C0" w:rsidRDefault="00B802C0" w:rsidP="00B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2011 года </w:t>
      </w:r>
    </w:p>
    <w:p w:rsidR="00B802C0" w:rsidRPr="00B802C0" w:rsidRDefault="00B802C0" w:rsidP="00B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50-ЗО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Закону Тверской области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сентября 2011 г. N 50-ЗО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отдельных вопросах организации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деятельности </w:t>
      </w:r>
      <w:proofErr w:type="gramStart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контрольно-счетных</w:t>
      </w:r>
      <w:proofErr w:type="gramEnd"/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муниципальных образований </w:t>
      </w:r>
    </w:p>
    <w:p w:rsidR="00B802C0" w:rsidRPr="00B802C0" w:rsidRDefault="00B802C0" w:rsidP="00B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области"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председателя</w:t>
      </w:r>
      <w:proofErr w:type="gramEnd"/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контрольно-счетного органа муниципального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образования, его фамилия, инициалы)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69"/>
      <w:bookmarkEnd w:id="1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"___" ___________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(дата составления                       (место составления уведомления)</w:t>
      </w:r>
      <w:proofErr w:type="gramEnd"/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уведомления)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Уведомляю  Вас  о  том, что "___" ___________ г. в _____ ч. ____ мин.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</w:t>
      </w:r>
      <w:hyperlink r:id="rId13" w:history="1">
        <w:r w:rsidRPr="00B802C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2 статьи 14</w:t>
        </w:r>
      </w:hyperlink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"Об общих принципах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деятельности контрольно-счетных органов субъектов Российской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и  муниципальных образований", </w:t>
      </w:r>
      <w:hyperlink w:anchor="p33" w:history="1">
        <w:r w:rsidRPr="00B802C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4</w:t>
        </w:r>
      </w:hyperlink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Тверской области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"Об   отдельных  вопросах  организации  и  деятельности  контрольно-счетных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органов     муниципальных     образований     Тверской    области"    мною,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(должность, фамилия, инициалы)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в рамках проводимого контрольного мероприятия 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контрольного мероприятия)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 должностного лица 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проверяемого органа или организации,</w:t>
      </w:r>
      <w:proofErr w:type="gramEnd"/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должность, фамилия, инициалы)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произведено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(опечатывание касс, кассовых и служебных помещений, складов и архивов,</w:t>
      </w:r>
      <w:proofErr w:type="gramEnd"/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изъятие документов и материалов; место производства)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(указать обстоятельства)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настоящему уведомлению прилагаются копии актов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(указать их наименование)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>на _________ листах.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B802C0" w:rsidRPr="00B802C0" w:rsidRDefault="00B802C0" w:rsidP="00B8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2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(подпись)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02C0" w:rsidRPr="00B802C0" w:rsidRDefault="00B802C0" w:rsidP="00B8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088D" w:rsidRDefault="00E2088D">
      <w:bookmarkStart w:id="2" w:name="_GoBack"/>
      <w:bookmarkEnd w:id="2"/>
    </w:p>
    <w:sectPr w:rsidR="00E2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7"/>
    <w:rsid w:val="00B802C0"/>
    <w:rsid w:val="00E2088D"/>
    <w:rsid w:val="00E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2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0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2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2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0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4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2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22&amp;date=13.01.2023" TargetMode="External"/><Relationship Id="rId13" Type="http://schemas.openxmlformats.org/officeDocument/2006/relationships/hyperlink" Target="https://login.consultant.ru/link/?req=doc&amp;base=LAW&amp;n=389122&amp;dst=100142&amp;field=134&amp;date=13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22&amp;dst=100012&amp;field=134&amp;date=13.01.2023" TargetMode="External"/><Relationship Id="rId12" Type="http://schemas.openxmlformats.org/officeDocument/2006/relationships/hyperlink" Target="https://login.consultant.ru/link/?req=doc&amp;base=LAW&amp;n=389122&amp;dst=100134&amp;field=134&amp;date=13.01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22&amp;dst=100011&amp;field=134&amp;date=13.01.2023" TargetMode="External"/><Relationship Id="rId11" Type="http://schemas.openxmlformats.org/officeDocument/2006/relationships/hyperlink" Target="https://login.consultant.ru/link/?req=doc&amp;base=RLAW436&amp;n=106049&amp;dst=100104&amp;field=134&amp;date=13.01.2023" TargetMode="External"/><Relationship Id="rId5" Type="http://schemas.openxmlformats.org/officeDocument/2006/relationships/hyperlink" Target="https://login.consultant.ru/link/?req=doc&amp;base=RLAW436&amp;n=106049&amp;dst=100102&amp;field=134&amp;date=13.01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6&amp;n=106049&amp;dst=100103&amp;field=134&amp;date=13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22&amp;dst=100097&amp;field=134&amp;date=13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2023-01-13T07:33:00Z</dcterms:created>
  <dcterms:modified xsi:type="dcterms:W3CDTF">2023-01-13T07:33:00Z</dcterms:modified>
</cp:coreProperties>
</file>